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FC" w:rsidRDefault="000D3193" w:rsidP="000D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93">
        <w:rPr>
          <w:rFonts w:ascii="Times New Roman" w:hAnsi="Times New Roman" w:cs="Times New Roman"/>
          <w:b/>
          <w:sz w:val="24"/>
          <w:szCs w:val="24"/>
        </w:rPr>
        <w:t>Итоговая оценка качества финансового менеджмента главных администраторов бюджетных средств городского округа Домод</w:t>
      </w:r>
      <w:r w:rsidR="002557B2">
        <w:rPr>
          <w:rFonts w:ascii="Times New Roman" w:hAnsi="Times New Roman" w:cs="Times New Roman"/>
          <w:b/>
          <w:sz w:val="24"/>
          <w:szCs w:val="24"/>
        </w:rPr>
        <w:t>едово Московской области за 2022</w:t>
      </w:r>
      <w:r w:rsidRPr="000D31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98"/>
        <w:gridCol w:w="1388"/>
        <w:gridCol w:w="1539"/>
        <w:gridCol w:w="1825"/>
        <w:gridCol w:w="1541"/>
        <w:gridCol w:w="1552"/>
        <w:gridCol w:w="1670"/>
        <w:gridCol w:w="1642"/>
      </w:tblGrid>
      <w:tr w:rsidR="006D39FB" w:rsidTr="006D39FB">
        <w:tc>
          <w:tcPr>
            <w:tcW w:w="531" w:type="dxa"/>
          </w:tcPr>
          <w:p w:rsidR="006D39FB" w:rsidRDefault="006D39FB" w:rsidP="000D319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09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Финансовое управление Администрации городского округа Домодедово Московской области</w:t>
            </w:r>
          </w:p>
        </w:tc>
        <w:tc>
          <w:tcPr>
            <w:tcW w:w="1825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образования</w:t>
            </w:r>
          </w:p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54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Совет депутатов городского округа Домодедово Московской области</w:t>
            </w:r>
          </w:p>
        </w:tc>
        <w:tc>
          <w:tcPr>
            <w:tcW w:w="1552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управлению имуществом Администрации городского округа Домодедово Московской области</w:t>
            </w:r>
          </w:p>
        </w:tc>
        <w:tc>
          <w:tcPr>
            <w:tcW w:w="1670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культуре, делам молодежи и спорту</w:t>
            </w:r>
          </w:p>
        </w:tc>
        <w:tc>
          <w:tcPr>
            <w:tcW w:w="1642" w:type="dxa"/>
          </w:tcPr>
          <w:p w:rsidR="006D39FB" w:rsidRDefault="006D39FB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Pr="006D39FB" w:rsidRDefault="006D39FB" w:rsidP="006D39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39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Счетная палата городского округа Домодедово Московской области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ограничения, по внесению в бюджетную смету, в соответствии с Порядком составления и ведения бюджетных росписей главных распорядителей (распорядителей) средств бюджета городского округа Домодедово Московской области, главных администраторов источников финансирования дефицита бюджета городского округа Домодедово (далее - ГРБС), включая внесение изменений в них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от первоначально прогнозируемых объемов поступлений доходов бюджета городского округа Домодедово Московской области, администрируемых соответствующим главным администратором доходов бюджета (далее - ГАДБ)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Динамика задолженности по неналоговым доходам бюджета городского округа Домодедово Московской области, администрируемых соответствующим ГАДБ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регистрации в Государственной информационной системе о государственных и муниципальных платежах (далее ГИС ГМП)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предоставления или ненадлежащего предоставления информации в ГИС ГМП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Своевременность утверждения муниципального задания ГРБС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оказанных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муниципальных услуг (выполненных работ)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кассовых расходов ГРБС от объемов бюджетных ассигнований в части расходов бюджета городского округа Домодедово Московской области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0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="00BA75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0,5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0,5</w:t>
            </w:r>
          </w:p>
        </w:tc>
        <w:tc>
          <w:tcPr>
            <w:tcW w:w="1642" w:type="dxa"/>
          </w:tcPr>
          <w:p w:rsidR="006D39FB" w:rsidRDefault="002557B2" w:rsidP="002557B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             </w:t>
            </w:r>
          </w:p>
          <w:p w:rsidR="002557B2" w:rsidRPr="00C660F0" w:rsidRDefault="002557B2" w:rsidP="002557B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            </w:t>
            </w:r>
            <w:r w:rsidRPr="002557B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кассовых расходов от объемов бюджетных ассигнований за счет субсидий, иных межбюджетных трансфертов и средств местного бюджета на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городского округа Домодедово, в целях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которых предоставляются межбюджетные трансферы, доведенные соответствующему ГРБС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0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возврата средств из бюджета городского округа Домодедово в бюджет Московской области в отчетном финансовом году в результате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недостижения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показателей результативности использования межбюджетных трансфертов в соответствии с заключенными соглашениями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3F0986" w:rsidP="003F098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- 1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отказа в санкционировании оплаты денежных обязательств по причинам несоответствия бюджетной смете, плану финансово-хозяйственной деятельности, противоречия бюджетному законодательству, превышения остатков на лицевом счете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4226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случаев несоблюдения сроков постановки на учет обязательств на закупку товаров, работ и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4226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  <w:r w:rsidR="00BA75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управления кредиторской задолженностью и дебиторской задолженностью по расходам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4226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предоставления в Финансовое управление Администрации городского округа Домодедово бюджетной и бухгалтерской отчетности ГРБС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1</w:t>
            </w:r>
          </w:p>
        </w:tc>
        <w:tc>
          <w:tcPr>
            <w:tcW w:w="1541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3F098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BA750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6D39FB" w:rsidRPr="00C660F0" w:rsidRDefault="00A82C05" w:rsidP="00A82C0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2557B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не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имеющих признаков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             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2557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имеющих признаки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2557B2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318F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55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</w:p>
          <w:p w:rsidR="002557B2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неэффективного планирования в сфере закупок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710AC0" w:rsidRDefault="00A82C05" w:rsidP="00CB40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             </w:t>
            </w:r>
            <w:r w:rsidR="0084226B" w:rsidRPr="0084226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642" w:type="dxa"/>
          </w:tcPr>
          <w:p w:rsidR="006D39FB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нарушений в сфере закупок товаров, работ,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84226B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CB4099" w:rsidP="000800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255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0 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расходов на содержание недвижимого имущества, находящегося в оперативном управлении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1,72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т.р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84226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2557B2" w:rsidP="00BE2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3F0986">
              <w:rPr>
                <w:rFonts w:ascii="Times New Roman" w:eastAsia="Calibri" w:hAnsi="Times New Roman" w:cs="Times New Roman"/>
                <w:sz w:val="16"/>
                <w:szCs w:val="16"/>
              </w:rPr>
              <w:t>- 1</w:t>
            </w:r>
          </w:p>
        </w:tc>
        <w:tc>
          <w:tcPr>
            <w:tcW w:w="1552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BA750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642" w:type="dxa"/>
          </w:tcPr>
          <w:p w:rsidR="006D39FB" w:rsidRDefault="00196819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</w:p>
          <w:p w:rsidR="00196819" w:rsidRDefault="002557B2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  <w:p w:rsidR="006D39FB" w:rsidRDefault="006D39FB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ведомственного (внутреннего) акта,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388" w:type="dxa"/>
            <w:vAlign w:val="center"/>
          </w:tcPr>
          <w:p w:rsidR="006D39FB" w:rsidRPr="009B6E3A" w:rsidRDefault="00845F7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84226B" w:rsidP="0084226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3F0986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="00845F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2557B2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1</w:t>
            </w:r>
          </w:p>
        </w:tc>
      </w:tr>
      <w:tr w:rsidR="006D39FB" w:rsidTr="006D39FB">
        <w:tc>
          <w:tcPr>
            <w:tcW w:w="3629" w:type="dxa"/>
            <w:gridSpan w:val="2"/>
          </w:tcPr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Итого </w:t>
            </w:r>
          </w:p>
        </w:tc>
        <w:tc>
          <w:tcPr>
            <w:tcW w:w="1388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r w:rsidR="0084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539" w:type="dxa"/>
            <w:vAlign w:val="center"/>
          </w:tcPr>
          <w:p w:rsidR="006D39FB" w:rsidRPr="009B6E3A" w:rsidRDefault="009318F7" w:rsidP="002557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15</w:t>
            </w:r>
          </w:p>
        </w:tc>
        <w:tc>
          <w:tcPr>
            <w:tcW w:w="1825" w:type="dxa"/>
            <w:vAlign w:val="center"/>
          </w:tcPr>
          <w:p w:rsidR="006D39FB" w:rsidRPr="009B6E3A" w:rsidRDefault="0084226B" w:rsidP="0041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16</w:t>
            </w:r>
          </w:p>
        </w:tc>
        <w:tc>
          <w:tcPr>
            <w:tcW w:w="1541" w:type="dxa"/>
            <w:vAlign w:val="center"/>
          </w:tcPr>
          <w:p w:rsidR="006D39FB" w:rsidRPr="009B6E3A" w:rsidRDefault="0084226B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13,5</w:t>
            </w:r>
          </w:p>
        </w:tc>
        <w:tc>
          <w:tcPr>
            <w:tcW w:w="1552" w:type="dxa"/>
            <w:vAlign w:val="center"/>
          </w:tcPr>
          <w:p w:rsidR="006D39FB" w:rsidRPr="009B6E3A" w:rsidRDefault="00BA750E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14,5</w:t>
            </w:r>
          </w:p>
        </w:tc>
        <w:tc>
          <w:tcPr>
            <w:tcW w:w="1670" w:type="dxa"/>
            <w:vAlign w:val="center"/>
          </w:tcPr>
          <w:p w:rsidR="006D39FB" w:rsidRPr="009B6E3A" w:rsidRDefault="002557B2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84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14,5</w:t>
            </w:r>
          </w:p>
        </w:tc>
        <w:tc>
          <w:tcPr>
            <w:tcW w:w="1642" w:type="dxa"/>
          </w:tcPr>
          <w:p w:rsidR="006D39FB" w:rsidRDefault="002557B2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15</w:t>
            </w:r>
          </w:p>
        </w:tc>
      </w:tr>
    </w:tbl>
    <w:p w:rsidR="000D3193" w:rsidRDefault="000D3193" w:rsidP="000D31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Ранжирование ГАСБ</w:t>
      </w:r>
      <w:r w:rsidRPr="00ED719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3193" w:rsidRPr="006D39FB" w:rsidRDefault="006D39FB" w:rsidP="006D39FB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1.</w:t>
      </w:r>
      <w:r w:rsidR="00C05C21">
        <w:rPr>
          <w:rFonts w:ascii="Times New Roman" w:eastAsia="Calibri" w:hAnsi="Times New Roman" w:cs="Times New Roman"/>
          <w:b/>
          <w:sz w:val="16"/>
          <w:szCs w:val="16"/>
        </w:rPr>
        <w:t xml:space="preserve"> Администрация</w:t>
      </w:r>
      <w:r w:rsidR="00867DA7">
        <w:rPr>
          <w:rFonts w:ascii="Times New Roman" w:eastAsia="Calibri" w:hAnsi="Times New Roman" w:cs="Times New Roman"/>
          <w:b/>
          <w:sz w:val="16"/>
          <w:szCs w:val="16"/>
        </w:rPr>
        <w:t xml:space="preserve"> городского округа Домодедово Московской област</w:t>
      </w:r>
      <w:r w:rsidR="00A342C0">
        <w:rPr>
          <w:rFonts w:ascii="Times New Roman" w:eastAsia="Calibri" w:hAnsi="Times New Roman" w:cs="Times New Roman"/>
          <w:b/>
          <w:sz w:val="16"/>
          <w:szCs w:val="16"/>
        </w:rPr>
        <w:t xml:space="preserve">и </w:t>
      </w:r>
      <w:r w:rsidR="000D3193" w:rsidRPr="006D39FB">
        <w:rPr>
          <w:rFonts w:ascii="Times New Roman" w:eastAsia="Calibri" w:hAnsi="Times New Roman" w:cs="Times New Roman"/>
          <w:b/>
          <w:sz w:val="16"/>
          <w:szCs w:val="16"/>
        </w:rPr>
        <w:t>– 1 место</w:t>
      </w:r>
    </w:p>
    <w:p w:rsidR="006D39FB" w:rsidRPr="00710AC0" w:rsidRDefault="006D39FB" w:rsidP="006D39FB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="00867DA7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C05C21">
        <w:rPr>
          <w:rFonts w:ascii="Times New Roman" w:eastAsia="Calibri" w:hAnsi="Times New Roman" w:cs="Times New Roman"/>
          <w:b/>
          <w:sz w:val="16"/>
          <w:szCs w:val="16"/>
        </w:rPr>
        <w:t xml:space="preserve">Управление образования </w:t>
      </w:r>
      <w:r w:rsidR="00867DA7" w:rsidRPr="006D39FB">
        <w:rPr>
          <w:rFonts w:ascii="Times New Roman" w:eastAsia="Calibri" w:hAnsi="Times New Roman" w:cs="Times New Roman"/>
          <w:b/>
          <w:sz w:val="16"/>
          <w:szCs w:val="16"/>
        </w:rPr>
        <w:t xml:space="preserve">Администрации городского округа Домодедово Московской области </w:t>
      </w:r>
      <w:r>
        <w:rPr>
          <w:rFonts w:ascii="Times New Roman" w:eastAsia="Calibri" w:hAnsi="Times New Roman" w:cs="Times New Roman"/>
          <w:b/>
          <w:sz w:val="16"/>
          <w:szCs w:val="16"/>
        </w:rPr>
        <w:t>– 2 место</w:t>
      </w:r>
    </w:p>
    <w:p w:rsidR="000D3193" w:rsidRPr="001F3F53" w:rsidRDefault="006D39FB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3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. </w:t>
      </w:r>
      <w:r w:rsidR="00C05C21">
        <w:rPr>
          <w:rFonts w:ascii="Times New Roman" w:eastAsia="Calibri" w:hAnsi="Times New Roman" w:cs="Times New Roman"/>
          <w:b/>
          <w:sz w:val="16"/>
          <w:szCs w:val="16"/>
        </w:rPr>
        <w:t>Финансовое управление и Счетная палата городского округа Домодедово</w:t>
      </w:r>
      <w:r w:rsidR="00A82C05" w:rsidRPr="001F3F53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>– 3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p w:rsidR="00C05C21" w:rsidRDefault="006D39FB" w:rsidP="00C05C2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4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. </w:t>
      </w:r>
      <w:r w:rsidR="00C05C21">
        <w:rPr>
          <w:rFonts w:ascii="Times New Roman" w:eastAsia="Calibri" w:hAnsi="Times New Roman" w:cs="Times New Roman"/>
          <w:b/>
          <w:sz w:val="16"/>
          <w:szCs w:val="16"/>
        </w:rPr>
        <w:t xml:space="preserve">Комитет по управлению имуществом и Комитет по культуре, </w:t>
      </w:r>
    </w:p>
    <w:p w:rsidR="000D3193" w:rsidRDefault="00C05C21" w:rsidP="00C05C2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делам молодежи и спорту 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>городского округа Домодедово Московской области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6D39FB">
        <w:rPr>
          <w:rFonts w:ascii="Times New Roman" w:eastAsia="Calibri" w:hAnsi="Times New Roman" w:cs="Times New Roman"/>
          <w:b/>
          <w:sz w:val="16"/>
          <w:szCs w:val="16"/>
        </w:rPr>
        <w:t>- 4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p w:rsidR="00C05C21" w:rsidRDefault="00C05C21" w:rsidP="00C05C2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2C05" w:rsidRPr="001F3F53" w:rsidRDefault="00C05C21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5. Совет депутатов городского округа Домодедово Московской области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 xml:space="preserve"> – 5 место</w:t>
      </w:r>
      <w:bookmarkStart w:id="0" w:name="_GoBack"/>
      <w:bookmarkEnd w:id="0"/>
    </w:p>
    <w:p w:rsidR="000D3193" w:rsidRPr="00A82C05" w:rsidRDefault="000D3193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</w:p>
    <w:sectPr w:rsidR="000D3193" w:rsidRPr="00A82C05" w:rsidSect="000D3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15A"/>
    <w:multiLevelType w:val="hybridMultilevel"/>
    <w:tmpl w:val="598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BA"/>
    <w:rsid w:val="0008009C"/>
    <w:rsid w:val="000D3193"/>
    <w:rsid w:val="00196819"/>
    <w:rsid w:val="002557B2"/>
    <w:rsid w:val="003F0986"/>
    <w:rsid w:val="0041062D"/>
    <w:rsid w:val="00442A68"/>
    <w:rsid w:val="00481370"/>
    <w:rsid w:val="00510D9A"/>
    <w:rsid w:val="00522DAD"/>
    <w:rsid w:val="0062274E"/>
    <w:rsid w:val="006D39FB"/>
    <w:rsid w:val="00710AC0"/>
    <w:rsid w:val="007945BA"/>
    <w:rsid w:val="007E1594"/>
    <w:rsid w:val="007F3632"/>
    <w:rsid w:val="00824448"/>
    <w:rsid w:val="0084226B"/>
    <w:rsid w:val="00845F79"/>
    <w:rsid w:val="00867DA7"/>
    <w:rsid w:val="009318F7"/>
    <w:rsid w:val="00970BD5"/>
    <w:rsid w:val="00A342C0"/>
    <w:rsid w:val="00A82C05"/>
    <w:rsid w:val="00AA3975"/>
    <w:rsid w:val="00B04B9B"/>
    <w:rsid w:val="00B15326"/>
    <w:rsid w:val="00B31D49"/>
    <w:rsid w:val="00B31F25"/>
    <w:rsid w:val="00B45953"/>
    <w:rsid w:val="00BA750E"/>
    <w:rsid w:val="00BE2F35"/>
    <w:rsid w:val="00C05C21"/>
    <w:rsid w:val="00C660F0"/>
    <w:rsid w:val="00CB4099"/>
    <w:rsid w:val="00E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D0AF"/>
  <w15:docId w15:val="{67ED9C60-D768-482A-B0CB-E585393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Хаецкий Д.В.</dc:creator>
  <cp:keywords/>
  <dc:description/>
  <cp:lastModifiedBy>Хаецкий Д.В.</cp:lastModifiedBy>
  <cp:revision>20</cp:revision>
  <cp:lastPrinted>2023-05-24T07:48:00Z</cp:lastPrinted>
  <dcterms:created xsi:type="dcterms:W3CDTF">2021-05-18T11:17:00Z</dcterms:created>
  <dcterms:modified xsi:type="dcterms:W3CDTF">2023-05-24T07:49:00Z</dcterms:modified>
</cp:coreProperties>
</file>